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A86E2" w14:textId="41DEB7DB" w:rsidR="00DD5A9B" w:rsidRPr="00E23BE8" w:rsidRDefault="00E23BE8" w:rsidP="0053193E">
      <w:pPr>
        <w:rPr>
          <w:b/>
          <w:bCs/>
        </w:rPr>
      </w:pPr>
      <w:bookmarkStart w:id="0" w:name="_GoBack"/>
      <w:bookmarkEnd w:id="0"/>
      <w:r w:rsidRPr="00E23BE8">
        <w:rPr>
          <w:b/>
          <w:bCs/>
        </w:rPr>
        <w:t>ZP.271.</w:t>
      </w:r>
      <w:r w:rsidR="00C1584D">
        <w:rPr>
          <w:b/>
          <w:bCs/>
        </w:rPr>
        <w:t>10</w:t>
      </w:r>
      <w:r w:rsidRPr="00E23BE8">
        <w:rPr>
          <w:b/>
          <w:bCs/>
        </w:rPr>
        <w:t>.2023</w:t>
      </w:r>
      <w:r>
        <w:rPr>
          <w:b/>
          <w:bCs/>
        </w:rPr>
        <w:t xml:space="preserve">                                                                                                           Wilga , dnia 15.05.2023r.</w:t>
      </w:r>
    </w:p>
    <w:p w14:paraId="5A0E4F3C" w14:textId="451DF961" w:rsidR="00E40C14" w:rsidRPr="00E23BE8" w:rsidRDefault="00E23BE8" w:rsidP="0053193E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    </w:t>
      </w:r>
      <w:r w:rsidRPr="00E23BE8">
        <w:rPr>
          <w:b/>
          <w:bCs/>
        </w:rPr>
        <w:t>WYKONAWCY</w:t>
      </w:r>
    </w:p>
    <w:p w14:paraId="07791482" w14:textId="2D62025E" w:rsidR="00E40C14" w:rsidRDefault="00E23BE8" w:rsidP="0053193E">
      <w:r>
        <w:t xml:space="preserve">                                                                                                                               (wszyscy, strona internetowa)</w:t>
      </w:r>
    </w:p>
    <w:p w14:paraId="3120A84B" w14:textId="7AE0FDD5" w:rsidR="00E23BE8" w:rsidRDefault="00E23BE8" w:rsidP="00E23BE8">
      <w:pPr>
        <w:jc w:val="center"/>
        <w:rPr>
          <w:b/>
          <w:bCs/>
        </w:rPr>
      </w:pPr>
      <w:r w:rsidRPr="00E23BE8">
        <w:rPr>
          <w:b/>
          <w:bCs/>
        </w:rPr>
        <w:t>WYJAŚNIENIA TREŚCI SWZ</w:t>
      </w:r>
    </w:p>
    <w:p w14:paraId="7C283C7F" w14:textId="7B0AFA45" w:rsidR="00E23BE8" w:rsidRDefault="00E23BE8" w:rsidP="00E23BE8">
      <w:r>
        <w:t>Na podstawie art.284 ust.2 i 6 ustawy z dnia 11 września 2019r. – Prawo zamówień publicznych                    ( Dz.U. z 2021 r. poz. 1129 ze zm.) Zamawiający informuje , że wpłynęły pytania dotyczące zapisów SWZ ,,</w:t>
      </w:r>
      <w:r w:rsidR="004B6F30">
        <w:t xml:space="preserve">Zakup nowego średniego samochodu ratowniczo-gaśniczego dla OSP w Trzciance </w:t>
      </w:r>
      <w:r w:rsidR="009170AA">
        <w:t>‘</w:t>
      </w:r>
      <w:r>
        <w:t xml:space="preserve">’ i udziela następujących wyjaśnień: </w:t>
      </w:r>
    </w:p>
    <w:p w14:paraId="2CBF1522" w14:textId="166DAD6B" w:rsidR="004E3384" w:rsidRDefault="00E23BE8" w:rsidP="00FC73C1">
      <w:r w:rsidRPr="00E23BE8">
        <w:rPr>
          <w:b/>
          <w:bCs/>
        </w:rPr>
        <w:t xml:space="preserve">Pytanie 1: </w:t>
      </w:r>
      <w:r w:rsidR="00FC73C1" w:rsidRPr="0003655C">
        <w:t xml:space="preserve">Czy Zamawiający </w:t>
      </w:r>
      <w:r w:rsidR="0003655C" w:rsidRPr="0003655C">
        <w:t>dopuści pasy bezpieczeństwa w kolorze innym nie czerwony ?</w:t>
      </w:r>
      <w:r w:rsidR="0003655C">
        <w:rPr>
          <w:b/>
          <w:bCs/>
        </w:rPr>
        <w:t xml:space="preserve"> </w:t>
      </w:r>
    </w:p>
    <w:p w14:paraId="2CB47FD3" w14:textId="1C542554" w:rsidR="00081905" w:rsidRDefault="0003655C" w:rsidP="004E3384">
      <w:r w:rsidRPr="0003655C">
        <w:rPr>
          <w:b/>
          <w:bCs/>
        </w:rPr>
        <w:t xml:space="preserve">Odpowiedź 1: </w:t>
      </w:r>
      <w:r w:rsidRPr="0003655C">
        <w:t>Zamawiający nie wyraża zgody na pasy bezpieczeństwa w kolorze innym niż czer</w:t>
      </w:r>
      <w:r>
        <w:t>wo</w:t>
      </w:r>
      <w:r w:rsidRPr="0003655C">
        <w:t>ny.</w:t>
      </w:r>
    </w:p>
    <w:p w14:paraId="2ED67A36" w14:textId="43B8C015" w:rsidR="0003655C" w:rsidRDefault="0003655C" w:rsidP="004E3384">
      <w:r w:rsidRPr="0003655C">
        <w:rPr>
          <w:b/>
          <w:bCs/>
        </w:rPr>
        <w:t xml:space="preserve">Pytanie 2: </w:t>
      </w:r>
      <w:r>
        <w:rPr>
          <w:b/>
          <w:bCs/>
        </w:rPr>
        <w:t xml:space="preserve"> </w:t>
      </w:r>
      <w:r w:rsidRPr="0003655C">
        <w:t>Czy Zamawiający wyrazi zgodę , by koszty przeglądów gwarancyjnych w całości ponoszone były przez Zamawiającego ?</w:t>
      </w:r>
    </w:p>
    <w:p w14:paraId="2118B5F5" w14:textId="5D8DD014" w:rsidR="0003655C" w:rsidRDefault="0003655C" w:rsidP="004E3384">
      <w:r w:rsidRPr="0003655C">
        <w:rPr>
          <w:b/>
          <w:bCs/>
        </w:rPr>
        <w:t>Odpowiedź 2:</w:t>
      </w:r>
      <w:r>
        <w:rPr>
          <w:b/>
          <w:bCs/>
        </w:rPr>
        <w:t xml:space="preserve"> </w:t>
      </w:r>
      <w:r w:rsidRPr="0003655C">
        <w:t>Zamawiający nie wyraża zgody, na ponoszenie kosztów gwarancyjnych.</w:t>
      </w:r>
    </w:p>
    <w:p w14:paraId="25327178" w14:textId="5239DE99" w:rsidR="0003655C" w:rsidRDefault="0003655C" w:rsidP="004E3384">
      <w:r w:rsidRPr="0003655C">
        <w:rPr>
          <w:b/>
          <w:bCs/>
        </w:rPr>
        <w:t>Pytanie 3 :</w:t>
      </w:r>
      <w:r>
        <w:rPr>
          <w:b/>
          <w:bCs/>
        </w:rPr>
        <w:t xml:space="preserve"> </w:t>
      </w:r>
      <w:r w:rsidRPr="00C1584D">
        <w:t>Czy Zamawiający wyrazi zgodę na obniżenie przewidywanych kar umownych umowy z tytułu odstąpienia od umowy do powszechnie stosowanego poziomu , tj. 10% wartości brutto przedmiotu umowy?</w:t>
      </w:r>
    </w:p>
    <w:p w14:paraId="48FCDBE8" w14:textId="2109698C" w:rsidR="00C1584D" w:rsidRDefault="00C1584D" w:rsidP="004E3384">
      <w:r w:rsidRPr="00C1584D">
        <w:rPr>
          <w:b/>
          <w:bCs/>
        </w:rPr>
        <w:t>Odpowiedź 3:</w:t>
      </w:r>
      <w:r>
        <w:rPr>
          <w:b/>
          <w:bCs/>
        </w:rPr>
        <w:t xml:space="preserve"> </w:t>
      </w:r>
      <w:r w:rsidRPr="00C1584D">
        <w:t xml:space="preserve">Zamawiający wyraża zgodę na obniżenie przewidywanych kar umownych umowy do 15% </w:t>
      </w:r>
      <w:r>
        <w:t>.</w:t>
      </w:r>
    </w:p>
    <w:p w14:paraId="330C19A5" w14:textId="40BAB3B2" w:rsidR="00C1584D" w:rsidRDefault="00C1584D" w:rsidP="004E3384">
      <w:pPr>
        <w:rPr>
          <w:b/>
          <w:bCs/>
        </w:rPr>
      </w:pPr>
      <w:r w:rsidRPr="00C1584D">
        <w:rPr>
          <w:b/>
          <w:bCs/>
        </w:rPr>
        <w:t>Pytanie 4:</w:t>
      </w:r>
      <w:r>
        <w:rPr>
          <w:b/>
          <w:bCs/>
        </w:rPr>
        <w:t xml:space="preserve"> </w:t>
      </w:r>
      <w:r w:rsidRPr="00C1584D">
        <w:t>Czy Zamawiający wyrazi zgodę na zmianę terminu realizacji do 15 grudnia 2023r. ?</w:t>
      </w:r>
      <w:r>
        <w:rPr>
          <w:b/>
          <w:bCs/>
        </w:rPr>
        <w:t xml:space="preserve"> </w:t>
      </w:r>
    </w:p>
    <w:p w14:paraId="0D4B31F6" w14:textId="56184E1E" w:rsidR="00C1584D" w:rsidRPr="00C1584D" w:rsidRDefault="00C1584D" w:rsidP="004E3384">
      <w:r>
        <w:rPr>
          <w:b/>
          <w:bCs/>
        </w:rPr>
        <w:t xml:space="preserve">Odpowiedź 4: </w:t>
      </w:r>
      <w:r w:rsidRPr="00C1584D">
        <w:t>Zamawiający wyraża zgodę na zmianę terminu realizacji maksymalnie do 30.11.2023r.</w:t>
      </w:r>
    </w:p>
    <w:sectPr w:rsidR="00C1584D" w:rsidRPr="00C158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31CD6" w14:textId="77777777" w:rsidR="008E2324" w:rsidRDefault="008E2324" w:rsidP="004318AF">
      <w:pPr>
        <w:spacing w:after="0" w:line="240" w:lineRule="auto"/>
      </w:pPr>
      <w:r>
        <w:separator/>
      </w:r>
    </w:p>
  </w:endnote>
  <w:endnote w:type="continuationSeparator" w:id="0">
    <w:p w14:paraId="62A1218F" w14:textId="77777777" w:rsidR="008E2324" w:rsidRDefault="008E2324" w:rsidP="0043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371C3" w14:textId="77777777" w:rsidR="00E557B3" w:rsidRDefault="00E557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276611"/>
      <w:docPartObj>
        <w:docPartGallery w:val="Page Numbers (Bottom of Page)"/>
        <w:docPartUnique/>
      </w:docPartObj>
    </w:sdtPr>
    <w:sdtEndPr/>
    <w:sdtContent>
      <w:p w14:paraId="52DD2D7C" w14:textId="10390836" w:rsidR="00E557B3" w:rsidRDefault="00E557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7E5">
          <w:rPr>
            <w:noProof/>
          </w:rPr>
          <w:t>1</w:t>
        </w:r>
        <w:r>
          <w:fldChar w:fldCharType="end"/>
        </w:r>
      </w:p>
    </w:sdtContent>
  </w:sdt>
  <w:p w14:paraId="256BDD2B" w14:textId="00442F74" w:rsidR="00E557B3" w:rsidRDefault="00E557B3" w:rsidP="00E557B3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AD63A3" w14:textId="77777777" w:rsidR="00E557B3" w:rsidRDefault="00E557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0B7B8" w14:textId="77777777" w:rsidR="008E2324" w:rsidRDefault="008E2324" w:rsidP="004318AF">
      <w:pPr>
        <w:spacing w:after="0" w:line="240" w:lineRule="auto"/>
      </w:pPr>
      <w:r>
        <w:separator/>
      </w:r>
    </w:p>
  </w:footnote>
  <w:footnote w:type="continuationSeparator" w:id="0">
    <w:p w14:paraId="000E1EA8" w14:textId="77777777" w:rsidR="008E2324" w:rsidRDefault="008E2324" w:rsidP="0043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86F98" w14:textId="77777777" w:rsidR="00E557B3" w:rsidRDefault="00E557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35FAB" w14:textId="7858CE72" w:rsidR="004318AF" w:rsidRPr="004318AF" w:rsidRDefault="004318AF" w:rsidP="004318AF">
    <w:pPr>
      <w:tabs>
        <w:tab w:val="center" w:pos="4536"/>
        <w:tab w:val="right" w:pos="9072"/>
      </w:tabs>
      <w:suppressAutoHyphens/>
      <w:spacing w:after="0" w:line="288" w:lineRule="auto"/>
      <w:outlineLvl w:val="0"/>
      <w:rPr>
        <w:rFonts w:asciiTheme="minorHAnsi" w:eastAsiaTheme="minorHAnsi" w:hAnsiTheme="minorHAnsi"/>
        <w:sz w:val="20"/>
        <w:szCs w:val="20"/>
      </w:rPr>
    </w:pPr>
    <w:r>
      <w:rPr>
        <w:rFonts w:ascii="Times New Roman" w:eastAsia="Times New Roman" w:hAnsi="Times New Roman"/>
        <w:b/>
        <w:bCs/>
        <w:noProof/>
        <w:sz w:val="32"/>
        <w:szCs w:val="3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F4D3B8" wp14:editId="0C6FDD8A">
              <wp:simplePos x="0" y="0"/>
              <wp:positionH relativeFrom="column">
                <wp:posOffset>1443355</wp:posOffset>
              </wp:positionH>
              <wp:positionV relativeFrom="paragraph">
                <wp:posOffset>7620</wp:posOffset>
              </wp:positionV>
              <wp:extent cx="3438525" cy="1285875"/>
              <wp:effectExtent l="0" t="0" r="9525" b="952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8525" cy="1285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65A8E9" w14:textId="77777777" w:rsidR="004318AF" w:rsidRDefault="004318AF" w:rsidP="004318AF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spacing w:after="0" w:line="288" w:lineRule="auto"/>
                            <w:jc w:val="center"/>
                            <w:outlineLvl w:val="0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32"/>
                              <w:szCs w:val="32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Gmina Wilga</w:t>
                          </w:r>
                        </w:p>
                        <w:p w14:paraId="480DC969" w14:textId="77777777" w:rsidR="004318AF" w:rsidRDefault="004318AF" w:rsidP="004318AF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spacing w:after="0" w:line="288" w:lineRule="auto"/>
                            <w:jc w:val="center"/>
                            <w:rPr>
                              <w:rFonts w:ascii="Times New Roman" w:eastAsia="Times New Roman" w:hAnsi="Times New Roman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08-470 Wilga, ul. Warszawska 38, tel. (25)  629  93 31</w:t>
                          </w:r>
                        </w:p>
                        <w:p w14:paraId="53F4A805" w14:textId="77777777" w:rsidR="004318AF" w:rsidRDefault="004318AF" w:rsidP="004318AF">
                          <w:pPr>
                            <w:tabs>
                              <w:tab w:val="center" w:pos="4536"/>
                              <w:tab w:val="right" w:pos="9072"/>
                            </w:tabs>
                            <w:suppressAutoHyphens/>
                            <w:spacing w:after="0" w:line="288" w:lineRule="auto"/>
                            <w:jc w:val="center"/>
                            <w:outlineLvl w:val="0"/>
                            <w:rPr>
                              <w:rFonts w:ascii="Times New Roman" w:eastAsia="Times New Roman" w:hAnsi="Times New Roman"/>
                              <w:color w:val="339966"/>
                              <w:sz w:val="16"/>
                              <w:szCs w:val="16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e-mail:urzad@gminawilga.pl</w:t>
                          </w:r>
                          <w:r>
                            <w:rPr>
                              <w:rFonts w:ascii="Times New Roman" w:eastAsia="Times New Roman" w:hAnsi="Times New Roman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br/>
                            <w:t xml:space="preserve">strona internetowa: </w:t>
                          </w:r>
                          <w:hyperlink r:id="rId1" w:history="1">
                            <w:r>
                              <w:rPr>
                                <w:rStyle w:val="Hipercze"/>
                                <w:rFonts w:ascii="Times New Roman" w:eastAsia="Times New Roman" w:hAnsi="Times New Roman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www.gminawilga.pl</w:t>
                            </w:r>
                          </w:hyperlink>
                        </w:p>
                        <w:p w14:paraId="6BDEB0B7" w14:textId="77777777" w:rsidR="004318AF" w:rsidRDefault="004318AF" w:rsidP="004318AF">
                          <w:pPr>
                            <w:tabs>
                              <w:tab w:val="center" w:pos="4536"/>
                              <w:tab w:val="right" w:pos="9360"/>
                            </w:tabs>
                            <w:suppressAutoHyphens/>
                            <w:spacing w:after="0" w:line="288" w:lineRule="auto"/>
                            <w:jc w:val="center"/>
                            <w:rPr>
                              <w:rFonts w:ascii="Times New Roman" w:eastAsia="Times New Roman" w:hAnsi="Times New Roman"/>
                              <w:color w:val="339966"/>
                              <w:sz w:val="16"/>
                              <w:szCs w:val="16"/>
                              <w:lang w:eastAsia="ar-SA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592E41B5" w14:textId="77777777" w:rsidR="004318AF" w:rsidRDefault="004318AF" w:rsidP="004318AF">
                          <w:pPr>
                            <w:pStyle w:val="Nagwek"/>
                            <w:rPr>
                              <w:rFonts w:asciiTheme="minorHAnsi" w:eastAsiaTheme="minorHAnsi" w:hAnsiTheme="minorHAnsi"/>
                            </w:rPr>
                          </w:pPr>
                        </w:p>
                        <w:p w14:paraId="28393ED0" w14:textId="77777777" w:rsidR="004318AF" w:rsidRDefault="004318AF" w:rsidP="004318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1F4D3B8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13.65pt;margin-top:.6pt;width:270.75pt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" fillcolor="white [3201]" stroked="f" strokeweight=".5pt">
              <v:textbox>
                <w:txbxContent>
                  <w:p w14:paraId="2565A8E9" w14:textId="77777777" w:rsidR="004318AF" w:rsidRDefault="004318AF" w:rsidP="004318AF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spacing w:after="0" w:line="288" w:lineRule="auto"/>
                      <w:jc w:val="center"/>
                      <w:outlineLvl w:val="0"/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Gmina Wilga</w:t>
                    </w:r>
                  </w:p>
                  <w:p w14:paraId="480DC969" w14:textId="77777777" w:rsidR="004318AF" w:rsidRDefault="004318AF" w:rsidP="004318AF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spacing w:after="0" w:line="288" w:lineRule="auto"/>
                      <w:jc w:val="center"/>
                      <w:rPr>
                        <w:rFonts w:ascii="Times New Roman" w:eastAsia="Times New Roman" w:hAnsi="Times New Roman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Times New Roman" w:eastAsia="Times New Roman" w:hAnsi="Times New Roman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08-470 Wilga, ul. Warszawska 38, tel. (25)  629  93 31</w:t>
                    </w:r>
                  </w:p>
                  <w:p w14:paraId="53F4A805" w14:textId="77777777" w:rsidR="004318AF" w:rsidRDefault="004318AF" w:rsidP="004318AF">
                    <w:pPr>
                      <w:tabs>
                        <w:tab w:val="center" w:pos="4536"/>
                        <w:tab w:val="right" w:pos="9072"/>
                      </w:tabs>
                      <w:suppressAutoHyphens/>
                      <w:spacing w:after="0" w:line="288" w:lineRule="auto"/>
                      <w:jc w:val="center"/>
                      <w:outlineLvl w:val="0"/>
                      <w:rPr>
                        <w:rFonts w:ascii="Times New Roman" w:eastAsia="Times New Roman" w:hAnsi="Times New Roman"/>
                        <w:color w:val="339966"/>
                        <w:sz w:val="16"/>
                        <w:szCs w:val="16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Times New Roman" w:eastAsia="Times New Roman" w:hAnsi="Times New Roman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e-mail:urzad@gminawilga.pl</w:t>
                    </w:r>
                    <w:r>
                      <w:rPr>
                        <w:rFonts w:ascii="Times New Roman" w:eastAsia="Times New Roman" w:hAnsi="Times New Roman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br/>
                      <w:t xml:space="preserve">strona internetowa: </w:t>
                    </w:r>
                    <w:hyperlink r:id="rId2" w:history="1">
                      <w:r>
                        <w:rPr>
                          <w:rStyle w:val="Hipercze"/>
                          <w:rFonts w:ascii="Times New Roman" w:eastAsia="Times New Roman" w:hAnsi="Times New Roman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www.gminawilga.pl</w:t>
                      </w:r>
                    </w:hyperlink>
                  </w:p>
                  <w:p w14:paraId="6BDEB0B7" w14:textId="77777777" w:rsidR="004318AF" w:rsidRDefault="004318AF" w:rsidP="004318AF">
                    <w:pPr>
                      <w:tabs>
                        <w:tab w:val="center" w:pos="4536"/>
                        <w:tab w:val="right" w:pos="9360"/>
                      </w:tabs>
                      <w:suppressAutoHyphens/>
                      <w:spacing w:after="0" w:line="288" w:lineRule="auto"/>
                      <w:jc w:val="center"/>
                      <w:rPr>
                        <w:rFonts w:ascii="Times New Roman" w:eastAsia="Times New Roman" w:hAnsi="Times New Roman"/>
                        <w:color w:val="339966"/>
                        <w:sz w:val="16"/>
                        <w:szCs w:val="16"/>
                        <w:lang w:eastAsia="ar-SA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592E41B5" w14:textId="77777777" w:rsidR="004318AF" w:rsidRDefault="004318AF" w:rsidP="004318AF">
                    <w:pPr>
                      <w:pStyle w:val="Nagwek"/>
                      <w:rPr>
                        <w:rFonts w:asciiTheme="minorHAnsi" w:eastAsiaTheme="minorHAnsi" w:hAnsiTheme="minorHAnsi"/>
                      </w:rPr>
                    </w:pPr>
                  </w:p>
                  <w:p w14:paraId="28393ED0" w14:textId="77777777" w:rsidR="004318AF" w:rsidRDefault="004318AF" w:rsidP="004318AF"/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/>
        <w:b/>
        <w:bCs/>
        <w:noProof/>
        <w:sz w:val="32"/>
        <w:szCs w:val="32"/>
        <w:lang w:eastAsia="pl-PL"/>
      </w:rPr>
      <w:drawing>
        <wp:inline distT="0" distB="0" distL="0" distR="0" wp14:anchorId="3EB9515D" wp14:editId="32B23B1F">
          <wp:extent cx="981075" cy="1084702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077" cy="1091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ED7C04" w14:textId="77777777" w:rsidR="004318AF" w:rsidRDefault="004318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6B676" w14:textId="77777777" w:rsidR="00E557B3" w:rsidRDefault="00E557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4368C"/>
    <w:multiLevelType w:val="hybridMultilevel"/>
    <w:tmpl w:val="0E7C1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AF"/>
    <w:rsid w:val="0003655C"/>
    <w:rsid w:val="00061DE6"/>
    <w:rsid w:val="00081905"/>
    <w:rsid w:val="000915E5"/>
    <w:rsid w:val="00131E64"/>
    <w:rsid w:val="00171754"/>
    <w:rsid w:val="002F1177"/>
    <w:rsid w:val="004318AF"/>
    <w:rsid w:val="004B6F30"/>
    <w:rsid w:val="004E3384"/>
    <w:rsid w:val="00515514"/>
    <w:rsid w:val="0053193E"/>
    <w:rsid w:val="00543D9D"/>
    <w:rsid w:val="00583062"/>
    <w:rsid w:val="007307E5"/>
    <w:rsid w:val="008006C3"/>
    <w:rsid w:val="00887B67"/>
    <w:rsid w:val="008E2324"/>
    <w:rsid w:val="009170AA"/>
    <w:rsid w:val="00933FCE"/>
    <w:rsid w:val="00AF0276"/>
    <w:rsid w:val="00AF50F1"/>
    <w:rsid w:val="00B201D1"/>
    <w:rsid w:val="00C1584D"/>
    <w:rsid w:val="00C8110B"/>
    <w:rsid w:val="00DD5A9B"/>
    <w:rsid w:val="00E23BE8"/>
    <w:rsid w:val="00E40C14"/>
    <w:rsid w:val="00E557B3"/>
    <w:rsid w:val="00F4639A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29BCB"/>
  <w15:chartTrackingRefBased/>
  <w15:docId w15:val="{857E8AE7-2B31-42CE-81B6-C41995E2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57B3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8AF"/>
  </w:style>
  <w:style w:type="paragraph" w:styleId="Stopka">
    <w:name w:val="footer"/>
    <w:basedOn w:val="Normalny"/>
    <w:link w:val="StopkaZnak"/>
    <w:uiPriority w:val="99"/>
    <w:unhideWhenUsed/>
    <w:rsid w:val="00431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8AF"/>
  </w:style>
  <w:style w:type="character" w:styleId="Hipercze">
    <w:name w:val="Hyperlink"/>
    <w:basedOn w:val="Domylnaczcionkaakapitu"/>
    <w:uiPriority w:val="99"/>
    <w:semiHidden/>
    <w:unhideWhenUsed/>
    <w:rsid w:val="004318AF"/>
    <w:rPr>
      <w:color w:val="0000FF"/>
      <w:u w:val="single"/>
    </w:rPr>
  </w:style>
  <w:style w:type="table" w:styleId="Tabela-Siatka">
    <w:name w:val="Table Grid"/>
    <w:basedOn w:val="Standardowy"/>
    <w:uiPriority w:val="39"/>
    <w:rsid w:val="004E3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gminawilga.pl" TargetMode="External"/><Relationship Id="rId1" Type="http://schemas.openxmlformats.org/officeDocument/2006/relationships/hyperlink" Target="http://www.gminawilg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74ED9-5BD9-4FB0-AEE5-1D41710D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Kalbarczyk</dc:creator>
  <cp:keywords/>
  <dc:description/>
  <cp:lastModifiedBy>Robert</cp:lastModifiedBy>
  <cp:revision>2</cp:revision>
  <cp:lastPrinted>2023-05-15T11:55:00Z</cp:lastPrinted>
  <dcterms:created xsi:type="dcterms:W3CDTF">2023-12-19T08:41:00Z</dcterms:created>
  <dcterms:modified xsi:type="dcterms:W3CDTF">2023-12-19T08:41:00Z</dcterms:modified>
</cp:coreProperties>
</file>